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FC59" w14:textId="77777777" w:rsidR="00AB4D56" w:rsidRPr="000218B7" w:rsidRDefault="00305408" w:rsidP="00AB4D56">
      <w:pPr>
        <w:pStyle w:val="Textkrper"/>
        <w:spacing w:line="360" w:lineRule="auto"/>
        <w:rPr>
          <w:rFonts w:ascii="Calibri" w:hAnsi="Calibri" w:cs="Arial"/>
        </w:rPr>
      </w:pPr>
      <w:r>
        <w:rPr>
          <w:rFonts w:ascii="Calibri" w:hAnsi="Calibri" w:cs="Arial"/>
          <w:noProof/>
        </w:rPr>
        <w:drawing>
          <wp:inline distT="0" distB="0" distL="0" distR="0" wp14:anchorId="0C8867DF" wp14:editId="68058D62">
            <wp:extent cx="2755900" cy="762000"/>
            <wp:effectExtent l="0" t="0" r="12700" b="0"/>
            <wp:docPr id="2" name="Bild 2" descr="BREMERHAVEN-Markenzeichen_fuer-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MERHAVEN-Markenzeichen_fuer-DIN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0" cy="762000"/>
                    </a:xfrm>
                    <a:prstGeom prst="rect">
                      <a:avLst/>
                    </a:prstGeom>
                    <a:noFill/>
                    <a:ln>
                      <a:noFill/>
                    </a:ln>
                  </pic:spPr>
                </pic:pic>
              </a:graphicData>
            </a:graphic>
          </wp:inline>
        </w:drawing>
      </w:r>
    </w:p>
    <w:p w14:paraId="4B32BA5F" w14:textId="77777777" w:rsidR="00AB4D56" w:rsidRPr="000218B7" w:rsidRDefault="00AB4D56" w:rsidP="00AB4D56">
      <w:pPr>
        <w:pStyle w:val="Textkrper"/>
        <w:spacing w:line="360" w:lineRule="auto"/>
        <w:rPr>
          <w:rFonts w:ascii="Calibri" w:hAnsi="Calibri" w:cs="Arial"/>
        </w:rPr>
      </w:pPr>
    </w:p>
    <w:p w14:paraId="7424B8C2" w14:textId="77777777" w:rsidR="00AB4D56" w:rsidRPr="000218B7" w:rsidRDefault="00AB4D56" w:rsidP="00AB4D56">
      <w:pPr>
        <w:pStyle w:val="Textkrper"/>
        <w:spacing w:line="360" w:lineRule="auto"/>
        <w:rPr>
          <w:rFonts w:ascii="Calibri" w:hAnsi="Calibri" w:cs="Arial"/>
        </w:rPr>
      </w:pPr>
      <w:r w:rsidRPr="000218B7">
        <w:rPr>
          <w:rFonts w:ascii="Calibri" w:hAnsi="Calibri" w:cs="Arial"/>
        </w:rPr>
        <w:t>PRESSEMITTEILUNG</w:t>
      </w:r>
    </w:p>
    <w:p w14:paraId="3FD0DA0C" w14:textId="77777777" w:rsidR="00AB4D56" w:rsidRPr="000218B7" w:rsidRDefault="00AB4D56" w:rsidP="00AB4D56">
      <w:pPr>
        <w:pStyle w:val="Textkrper"/>
        <w:spacing w:line="360" w:lineRule="auto"/>
        <w:jc w:val="right"/>
        <w:rPr>
          <w:rFonts w:ascii="Calibri" w:hAnsi="Calibri" w:cs="Arial"/>
          <w:sz w:val="24"/>
        </w:rPr>
      </w:pPr>
      <w:r w:rsidRPr="000218B7">
        <w:rPr>
          <w:rFonts w:ascii="Calibri" w:hAnsi="Calibri" w:cs="Arial"/>
          <w:sz w:val="24"/>
        </w:rPr>
        <w:t xml:space="preserve">Bremerhaven, </w:t>
      </w:r>
      <w:r w:rsidR="007C7701">
        <w:rPr>
          <w:rFonts w:ascii="Calibri" w:hAnsi="Calibri" w:cs="Arial"/>
          <w:sz w:val="24"/>
        </w:rPr>
        <w:t>30</w:t>
      </w:r>
      <w:r w:rsidR="009D1E89" w:rsidRPr="000218B7">
        <w:rPr>
          <w:rFonts w:ascii="Calibri" w:hAnsi="Calibri" w:cs="Arial"/>
          <w:sz w:val="24"/>
        </w:rPr>
        <w:t xml:space="preserve">. </w:t>
      </w:r>
      <w:r w:rsidR="009F5C4A">
        <w:rPr>
          <w:rFonts w:ascii="Calibri" w:hAnsi="Calibri" w:cs="Arial"/>
          <w:sz w:val="24"/>
        </w:rPr>
        <w:t>November</w:t>
      </w:r>
      <w:r w:rsidR="009D1E89" w:rsidRPr="000218B7">
        <w:rPr>
          <w:rFonts w:ascii="Calibri" w:hAnsi="Calibri" w:cs="Arial"/>
          <w:sz w:val="24"/>
        </w:rPr>
        <w:t xml:space="preserve"> 201</w:t>
      </w:r>
      <w:r w:rsidR="007B5498" w:rsidRPr="000218B7">
        <w:rPr>
          <w:rFonts w:ascii="Calibri" w:hAnsi="Calibri" w:cs="Arial"/>
          <w:sz w:val="24"/>
        </w:rPr>
        <w:t>8</w:t>
      </w:r>
    </w:p>
    <w:p w14:paraId="4A49C3AB" w14:textId="77777777" w:rsidR="007A4D2D" w:rsidRDefault="007A4D2D" w:rsidP="007A4D2D">
      <w:pPr>
        <w:rPr>
          <w:rFonts w:ascii="Calibri" w:hAnsi="Calibri"/>
          <w:b/>
          <w:szCs w:val="24"/>
        </w:rPr>
      </w:pPr>
    </w:p>
    <w:p w14:paraId="0AE451A3" w14:textId="77777777" w:rsidR="009F5C4A" w:rsidRPr="009F5C4A" w:rsidRDefault="009F5C4A" w:rsidP="009F5C4A">
      <w:pPr>
        <w:rPr>
          <w:rFonts w:ascii="Calibri" w:hAnsi="Calibri"/>
          <w:b/>
          <w:sz w:val="28"/>
          <w:szCs w:val="28"/>
        </w:rPr>
      </w:pPr>
      <w:r w:rsidRPr="009F5C4A">
        <w:rPr>
          <w:rFonts w:ascii="Calibri" w:hAnsi="Calibri"/>
          <w:b/>
          <w:sz w:val="28"/>
          <w:szCs w:val="28"/>
        </w:rPr>
        <w:t>Maritim tagen. Am Fluss der Zeit:</w:t>
      </w:r>
    </w:p>
    <w:p w14:paraId="741C9DDF" w14:textId="77777777" w:rsidR="009F5C4A" w:rsidRPr="009F5C4A" w:rsidRDefault="009F5C4A" w:rsidP="009F5C4A">
      <w:pPr>
        <w:rPr>
          <w:rFonts w:ascii="Calibri" w:hAnsi="Calibri"/>
          <w:b/>
          <w:sz w:val="28"/>
          <w:szCs w:val="28"/>
        </w:rPr>
      </w:pPr>
      <w:r w:rsidRPr="009F5C4A">
        <w:rPr>
          <w:rFonts w:ascii="Calibri" w:hAnsi="Calibri"/>
          <w:b/>
          <w:sz w:val="28"/>
          <w:szCs w:val="28"/>
        </w:rPr>
        <w:t>Bremerhaven entwickelt innovative MICE-Formate.</w:t>
      </w:r>
    </w:p>
    <w:p w14:paraId="08E1750B" w14:textId="77777777" w:rsidR="009F5C4A" w:rsidRPr="009F5C4A" w:rsidRDefault="009F5C4A" w:rsidP="009F5C4A">
      <w:pPr>
        <w:rPr>
          <w:rFonts w:ascii="Calibri" w:hAnsi="Calibri"/>
        </w:rPr>
      </w:pPr>
    </w:p>
    <w:p w14:paraId="4C53D261" w14:textId="77777777" w:rsidR="009F5C4A" w:rsidRPr="009F5C4A" w:rsidRDefault="009F5C4A" w:rsidP="006F48F2">
      <w:pPr>
        <w:jc w:val="both"/>
        <w:rPr>
          <w:rFonts w:ascii="Calibri" w:hAnsi="Calibri"/>
          <w:b/>
        </w:rPr>
      </w:pPr>
      <w:r w:rsidRPr="009F5C4A">
        <w:rPr>
          <w:rFonts w:ascii="Calibri" w:hAnsi="Calibri"/>
          <w:b/>
        </w:rPr>
        <w:t xml:space="preserve">Die Seestadt positioniert sich als ideenreicher Gastgeber, um im wachsenden Marktsegment "Meetings, Incentives, Conferences and Events", engl. kurz MICE, zukünftig eine starke Rolle zu spielen. Sowohl in der Bremer Landestourismusstrategie 2025 als auch im kommunalen Tourismuskonzept der Stadt Bremerhaven liegt der Fokus auf einer deutlichen Zunahme von Kongressen und Tagungen in der </w:t>
      </w:r>
      <w:r w:rsidR="00A960BB">
        <w:rPr>
          <w:rFonts w:ascii="Calibri" w:hAnsi="Calibri"/>
          <w:b/>
        </w:rPr>
        <w:t xml:space="preserve">größten deutschen </w:t>
      </w:r>
      <w:r w:rsidRPr="009F5C4A">
        <w:rPr>
          <w:rFonts w:ascii="Calibri" w:hAnsi="Calibri"/>
          <w:b/>
        </w:rPr>
        <w:t xml:space="preserve">Stadt an der </w:t>
      </w:r>
      <w:r w:rsidR="00A960BB">
        <w:rPr>
          <w:rFonts w:ascii="Calibri" w:hAnsi="Calibri"/>
          <w:b/>
        </w:rPr>
        <w:t>Nordsee</w:t>
      </w:r>
      <w:r w:rsidRPr="009F5C4A">
        <w:rPr>
          <w:rFonts w:ascii="Calibri" w:hAnsi="Calibri"/>
          <w:b/>
        </w:rPr>
        <w:t xml:space="preserve">. Bremerhaven bietet ideale Voraussetzungen und eine perfekte Infrastruktur </w:t>
      </w:r>
      <w:r w:rsidR="00024E18">
        <w:rPr>
          <w:rFonts w:ascii="Calibri" w:hAnsi="Calibri"/>
          <w:b/>
        </w:rPr>
        <w:t>für Veranstaltungen von 50 bis 1.0</w:t>
      </w:r>
      <w:r w:rsidRPr="009F5C4A">
        <w:rPr>
          <w:rFonts w:ascii="Calibri" w:hAnsi="Calibri"/>
          <w:b/>
        </w:rPr>
        <w:t>00 Personen.</w:t>
      </w:r>
    </w:p>
    <w:p w14:paraId="46BAB399" w14:textId="77777777" w:rsidR="009F5C4A" w:rsidRPr="009F5C4A" w:rsidRDefault="009F5C4A" w:rsidP="006F48F2">
      <w:pPr>
        <w:jc w:val="both"/>
        <w:rPr>
          <w:rFonts w:ascii="Calibri" w:hAnsi="Calibri"/>
        </w:rPr>
      </w:pPr>
    </w:p>
    <w:p w14:paraId="0388BEB1" w14:textId="72D7C525" w:rsidR="009F5C4A" w:rsidRPr="009F5C4A" w:rsidRDefault="009F5C4A" w:rsidP="006F48F2">
      <w:pPr>
        <w:jc w:val="both"/>
        <w:rPr>
          <w:rFonts w:ascii="Calibri" w:hAnsi="Calibri"/>
        </w:rPr>
      </w:pPr>
      <w:r w:rsidRPr="009F5C4A">
        <w:rPr>
          <w:rFonts w:ascii="Calibri" w:hAnsi="Calibri"/>
          <w:i/>
        </w:rPr>
        <w:t xml:space="preserve">Bremerhaven, </w:t>
      </w:r>
      <w:r w:rsidR="00314373">
        <w:rPr>
          <w:rFonts w:ascii="Calibri" w:hAnsi="Calibri"/>
          <w:i/>
        </w:rPr>
        <w:t>30</w:t>
      </w:r>
      <w:r w:rsidRPr="009F5C4A">
        <w:rPr>
          <w:rFonts w:ascii="Calibri" w:hAnsi="Calibri"/>
          <w:i/>
        </w:rPr>
        <w:t>. November 2018.</w:t>
      </w:r>
      <w:r w:rsidRPr="009F5C4A">
        <w:rPr>
          <w:rFonts w:ascii="Calibri" w:hAnsi="Calibri"/>
        </w:rPr>
        <w:t xml:space="preserve"> </w:t>
      </w:r>
      <w:r w:rsidR="00A960BB">
        <w:rPr>
          <w:rFonts w:ascii="Calibri" w:hAnsi="Calibri"/>
        </w:rPr>
        <w:t xml:space="preserve">Bremerhaven </w:t>
      </w:r>
      <w:r w:rsidR="006F48F2">
        <w:rPr>
          <w:rFonts w:ascii="Calibri" w:hAnsi="Calibri"/>
        </w:rPr>
        <w:t xml:space="preserve">hat etwas, wovon andere </w:t>
      </w:r>
      <w:r w:rsidRPr="009F5C4A">
        <w:rPr>
          <w:rFonts w:ascii="Calibri" w:hAnsi="Calibri"/>
        </w:rPr>
        <w:t>Tagungsdestinationen nur träumen können: sie liegt direkt am Wasser, einzigartige Rahmenprogramme in den Wissenswelten Klimahaus oder Deutsches Auswandererhaus sind fußläufig erreichbar, mitten drin ein modernes Conference Center für bis zu 1.000 Gäste, eingebettet in eine vielseitige Hotel- und Gastronomielandschaft, die für jedes Tagungsbudget das Passende bereit hält.</w:t>
      </w:r>
    </w:p>
    <w:p w14:paraId="30083211" w14:textId="77777777" w:rsidR="009F5C4A" w:rsidRPr="009F5C4A" w:rsidRDefault="009F5C4A" w:rsidP="006F48F2">
      <w:pPr>
        <w:jc w:val="both"/>
        <w:rPr>
          <w:rFonts w:ascii="Calibri" w:hAnsi="Calibri"/>
        </w:rPr>
      </w:pPr>
    </w:p>
    <w:p w14:paraId="45757EA2" w14:textId="77777777" w:rsidR="009F5C4A" w:rsidRPr="009F5C4A" w:rsidRDefault="009F5C4A" w:rsidP="006F48F2">
      <w:pPr>
        <w:jc w:val="both"/>
        <w:rPr>
          <w:rFonts w:ascii="Calibri" w:hAnsi="Calibri"/>
        </w:rPr>
      </w:pPr>
      <w:r w:rsidRPr="009F5C4A">
        <w:rPr>
          <w:rFonts w:ascii="Calibri" w:hAnsi="Calibri"/>
        </w:rPr>
        <w:t xml:space="preserve">Gemeinsam setzen die BIS Wirtschaftsförderung Bremerhaven, </w:t>
      </w:r>
      <w:r w:rsidR="00A960BB">
        <w:rPr>
          <w:rFonts w:ascii="Calibri" w:hAnsi="Calibri"/>
        </w:rPr>
        <w:t xml:space="preserve">die Tourismusgesellschaft </w:t>
      </w:r>
      <w:r w:rsidRPr="009F5C4A">
        <w:rPr>
          <w:rFonts w:ascii="Calibri" w:hAnsi="Calibri"/>
        </w:rPr>
        <w:t>Erlebnis Bremerhaven und das</w:t>
      </w:r>
      <w:r w:rsidR="00A960BB">
        <w:rPr>
          <w:rFonts w:ascii="Calibri" w:hAnsi="Calibri"/>
        </w:rPr>
        <w:t xml:space="preserve"> städtische</w:t>
      </w:r>
      <w:r w:rsidRPr="009F5C4A">
        <w:rPr>
          <w:rFonts w:ascii="Calibri" w:hAnsi="Calibri"/>
        </w:rPr>
        <w:t xml:space="preserve"> Referat für Wirtschaft momentan ein Konzept um, </w:t>
      </w:r>
      <w:r w:rsidR="00A960BB">
        <w:rPr>
          <w:rFonts w:ascii="Calibri" w:hAnsi="Calibri"/>
        </w:rPr>
        <w:t>d</w:t>
      </w:r>
      <w:r w:rsidRPr="009F5C4A">
        <w:rPr>
          <w:rFonts w:ascii="Calibri" w:hAnsi="Calibri"/>
        </w:rPr>
        <w:t xml:space="preserve">as die besonderen Reize Bremerhavens über die bekannten Highlights hinaus herausarbeitet: dazu gehören unentdeckte Locations vom 60er-Jahre Kino bis zum Leuchtturm ebenso wie exzellentes Catering, innovative Veranstaltungsformate vom Bar </w:t>
      </w:r>
      <w:r w:rsidR="00D8142F">
        <w:rPr>
          <w:rFonts w:ascii="Calibri" w:hAnsi="Calibri"/>
        </w:rPr>
        <w:t xml:space="preserve"> </w:t>
      </w:r>
      <w:r w:rsidRPr="009F5C4A">
        <w:rPr>
          <w:rFonts w:ascii="Calibri" w:hAnsi="Calibri"/>
        </w:rPr>
        <w:t>Camp bis zum Brown Bag Meeting, Ideenspaziergänge am Deich statt PowerPoint-Präsentationen, Green Meetings, Resteessen im 4-Sterne-Hotel oder Live Cooking Events.</w:t>
      </w:r>
    </w:p>
    <w:p w14:paraId="4787D921" w14:textId="77777777" w:rsidR="009F5C4A" w:rsidRPr="009F5C4A" w:rsidRDefault="009F5C4A" w:rsidP="006F48F2">
      <w:pPr>
        <w:jc w:val="both"/>
        <w:rPr>
          <w:rFonts w:ascii="Calibri" w:hAnsi="Calibri"/>
        </w:rPr>
      </w:pPr>
    </w:p>
    <w:p w14:paraId="41A19D61" w14:textId="77777777" w:rsidR="009F5C4A" w:rsidRPr="009F5C4A" w:rsidRDefault="009F5C4A" w:rsidP="006F48F2">
      <w:pPr>
        <w:jc w:val="both"/>
        <w:rPr>
          <w:rFonts w:ascii="Calibri" w:hAnsi="Calibri"/>
        </w:rPr>
      </w:pPr>
      <w:r w:rsidRPr="009F5C4A">
        <w:rPr>
          <w:rFonts w:ascii="Calibri" w:hAnsi="Calibri"/>
        </w:rPr>
        <w:t>Darüber hinaus ist in Bremerhaven eine besondere Expertise für zeitgemäße Themen vorhanden, vom Klimawandel oder erneuerbare Energien über Fisch- und Lebensmittel bis hin zur Logistik der Zukunft. Durch bundesweit einzigartige Forschungs- und Wissenschaftscluster verfügt die Stadt über herausragende Persönlichkeiten, die Tagungen und Konferenzen ab 2019 mitgestalten. Denn ein wichtiger Teil des neuen MICE-Konzeptes sind schlüsselfertige Themenbausteine, von der Keynote bis hin zu anspruchsvollem (Rahmen)</w:t>
      </w:r>
      <w:r w:rsidR="00A960BB">
        <w:rPr>
          <w:rFonts w:ascii="Calibri" w:hAnsi="Calibri"/>
        </w:rPr>
        <w:t>P</w:t>
      </w:r>
      <w:r w:rsidRPr="009F5C4A">
        <w:rPr>
          <w:rFonts w:ascii="Calibri" w:hAnsi="Calibri"/>
        </w:rPr>
        <w:t>rogramm.</w:t>
      </w:r>
    </w:p>
    <w:p w14:paraId="701F7CA2" w14:textId="77777777" w:rsidR="009F5C4A" w:rsidRPr="009F5C4A" w:rsidRDefault="009F5C4A" w:rsidP="006F48F2">
      <w:pPr>
        <w:jc w:val="both"/>
        <w:rPr>
          <w:rFonts w:ascii="Calibri" w:hAnsi="Calibri"/>
        </w:rPr>
      </w:pPr>
    </w:p>
    <w:p w14:paraId="02FD505C" w14:textId="270DF6F8" w:rsidR="00024E18" w:rsidRPr="00024E18" w:rsidRDefault="004A6BE9" w:rsidP="006F48F2">
      <w:pPr>
        <w:jc w:val="both"/>
        <w:rPr>
          <w:rFonts w:ascii="Calibri" w:hAnsi="Calibri"/>
        </w:rPr>
      </w:pPr>
      <w:r>
        <w:rPr>
          <w:rFonts w:ascii="Calibri" w:hAnsi="Calibri"/>
        </w:rPr>
        <w:t>Kürzlich</w:t>
      </w:r>
      <w:bookmarkStart w:id="0" w:name="_GoBack"/>
      <w:bookmarkEnd w:id="0"/>
      <w:r w:rsidR="00024E18" w:rsidRPr="00024E18">
        <w:rPr>
          <w:rFonts w:ascii="Calibri" w:hAnsi="Calibri"/>
        </w:rPr>
        <w:t xml:space="preserve"> fand in der Losche, inspirierende Eventlocation in einem ehemaligen Wasserturm und in der Alten Druckhalle der Nordsee Zeitung, die erste Infoveranstaltung statt. Bremerhavens Oberbürgermeister Melf Grantz betonte in seiner Einführung, dass die </w:t>
      </w:r>
      <w:r w:rsidR="00024E18" w:rsidRPr="00024E18">
        <w:rPr>
          <w:rFonts w:ascii="Calibri" w:hAnsi="Calibri"/>
        </w:rPr>
        <w:lastRenderedPageBreak/>
        <w:t>Entwicklung einer starken Destination eine Gemeinschaftsaufgabe sei, "in diesem Fall verbessern viele Köche den Brei", so Grantz. Er rief die Branche zum Mitmachen auf, ermunterte die Anwesenden, ihr Knowhow einzubringen. "Dass wir gute Gastgeber sind, haben wir bei der Ausrichtung der Nationalen Maritimen Konferenz mit über 800 Teilnehmenden unter Vorsitz der Bundeskanzlerin ja schon bewiesen", hob Grantz hervor. Piet Rothe, DeHoGa-Vertreter und Bremerhavener Hotelier, regte anschließend an, gemeinsam mit der IHK Weiterbildungs- und Qualifizierungsangebote für MICE zu entwickeln. "Nur, wenn wir richtig gut und besser als alle anderen sind, werden die Menschen gerne bei uns in der Stadt tagen"</w:t>
      </w:r>
      <w:r w:rsidR="00A960BB">
        <w:rPr>
          <w:rFonts w:ascii="Calibri" w:hAnsi="Calibri"/>
        </w:rPr>
        <w:t>,</w:t>
      </w:r>
      <w:r w:rsidR="00024E18" w:rsidRPr="00024E18">
        <w:rPr>
          <w:rFonts w:ascii="Calibri" w:hAnsi="Calibri"/>
        </w:rPr>
        <w:t xml:space="preserve"> so Rothe.</w:t>
      </w:r>
    </w:p>
    <w:p w14:paraId="4B00967D" w14:textId="77777777" w:rsidR="009F5C4A" w:rsidRPr="009F5C4A" w:rsidRDefault="009F5C4A" w:rsidP="006F48F2">
      <w:pPr>
        <w:jc w:val="both"/>
        <w:rPr>
          <w:rFonts w:ascii="Calibri" w:hAnsi="Calibri"/>
        </w:rPr>
      </w:pPr>
    </w:p>
    <w:p w14:paraId="709A14AC" w14:textId="77777777" w:rsidR="009F5C4A" w:rsidRPr="009F5C4A" w:rsidRDefault="009F5C4A" w:rsidP="006F48F2">
      <w:pPr>
        <w:jc w:val="both"/>
        <w:rPr>
          <w:rFonts w:ascii="Calibri" w:hAnsi="Calibri"/>
        </w:rPr>
      </w:pPr>
      <w:r w:rsidRPr="009F5C4A">
        <w:rPr>
          <w:rFonts w:ascii="Calibri" w:hAnsi="Calibri"/>
        </w:rPr>
        <w:t xml:space="preserve">In der von </w:t>
      </w:r>
      <w:r w:rsidR="00A960BB">
        <w:rPr>
          <w:rFonts w:ascii="Calibri" w:hAnsi="Calibri"/>
        </w:rPr>
        <w:t xml:space="preserve">der </w:t>
      </w:r>
      <w:r w:rsidRPr="009F5C4A">
        <w:rPr>
          <w:rFonts w:ascii="Calibri" w:hAnsi="Calibri"/>
        </w:rPr>
        <w:t>Innovationsberaterin Ann-Cathrin Scheider moderierten Veranstaltung informierten Vertreter</w:t>
      </w:r>
      <w:r w:rsidR="00A960BB">
        <w:rPr>
          <w:rFonts w:ascii="Calibri" w:hAnsi="Calibri"/>
        </w:rPr>
        <w:t>i</w:t>
      </w:r>
      <w:r w:rsidRPr="009F5C4A">
        <w:rPr>
          <w:rFonts w:ascii="Calibri" w:hAnsi="Calibri"/>
        </w:rPr>
        <w:t>nnen</w:t>
      </w:r>
      <w:r w:rsidR="00A960BB">
        <w:rPr>
          <w:rFonts w:ascii="Calibri" w:hAnsi="Calibri"/>
        </w:rPr>
        <w:t xml:space="preserve"> und Vertreter</w:t>
      </w:r>
      <w:r w:rsidRPr="009F5C4A">
        <w:rPr>
          <w:rFonts w:ascii="Calibri" w:hAnsi="Calibri"/>
        </w:rPr>
        <w:t xml:space="preserve"> aus den Bereichen Hotel, Catering, Location und Rahmprogramm unterhaltsam über ihre individuellen Angebote. Die Beteiligten waren sich einig, dass eine Veranstaltung, die keine besonderen Erlebnisse schafft, ihr Geld nicht wert sei.</w:t>
      </w:r>
    </w:p>
    <w:p w14:paraId="62180477" w14:textId="77777777" w:rsidR="009F5C4A" w:rsidRPr="009F5C4A" w:rsidRDefault="009F5C4A" w:rsidP="006F48F2">
      <w:pPr>
        <w:jc w:val="both"/>
        <w:rPr>
          <w:rFonts w:ascii="Calibri" w:hAnsi="Calibri"/>
        </w:rPr>
      </w:pPr>
    </w:p>
    <w:p w14:paraId="4E703E58" w14:textId="77777777" w:rsidR="009F5C4A" w:rsidRDefault="009F5C4A" w:rsidP="006F48F2">
      <w:pPr>
        <w:jc w:val="both"/>
        <w:rPr>
          <w:rFonts w:ascii="Calibri" w:hAnsi="Calibri"/>
        </w:rPr>
      </w:pPr>
      <w:r w:rsidRPr="009F5C4A">
        <w:rPr>
          <w:rFonts w:ascii="Calibri" w:hAnsi="Calibri"/>
        </w:rPr>
        <w:t>Bei typisch norddeutschem Steckrübeneintopf, veganer Kürbissuppe und Bier klang der Abend mit dem 1. Bremerhavener MICE-Stammtisch aus, der zukünftig mehrmals jährlich in einer anderen</w:t>
      </w:r>
      <w:r w:rsidR="00A960BB">
        <w:rPr>
          <w:rFonts w:ascii="Calibri" w:hAnsi="Calibri"/>
        </w:rPr>
        <w:t xml:space="preserve"> interessanten Bremerhavener</w:t>
      </w:r>
      <w:r w:rsidRPr="009F5C4A">
        <w:rPr>
          <w:rFonts w:ascii="Calibri" w:hAnsi="Calibri"/>
        </w:rPr>
        <w:t xml:space="preserve"> Location stattfinden wird.</w:t>
      </w:r>
    </w:p>
    <w:p w14:paraId="43148C23" w14:textId="77777777" w:rsidR="009F5C4A" w:rsidRPr="009F5C4A" w:rsidRDefault="009F5C4A" w:rsidP="006F48F2">
      <w:pPr>
        <w:jc w:val="both"/>
        <w:rPr>
          <w:rFonts w:ascii="Calibri" w:hAnsi="Calibri"/>
        </w:rPr>
      </w:pPr>
    </w:p>
    <w:p w14:paraId="0650F036" w14:textId="77777777" w:rsidR="006F48F2" w:rsidRPr="006F48F2" w:rsidRDefault="007A4D2D" w:rsidP="006F48F2">
      <w:pPr>
        <w:rPr>
          <w:rFonts w:ascii="Calibri" w:hAnsi="Calibri"/>
          <w:szCs w:val="24"/>
        </w:rPr>
      </w:pPr>
      <w:r w:rsidRPr="007A4D2D">
        <w:rPr>
          <w:rFonts w:ascii="Calibri" w:hAnsi="Calibri"/>
          <w:b/>
          <w:sz w:val="22"/>
          <w:szCs w:val="22"/>
        </w:rPr>
        <w:t>Fotonachweis:</w:t>
      </w:r>
      <w:r w:rsidRPr="007A4D2D">
        <w:rPr>
          <w:rFonts w:ascii="Calibri" w:hAnsi="Calibri"/>
          <w:sz w:val="22"/>
          <w:szCs w:val="22"/>
        </w:rPr>
        <w:t xml:space="preserve"> </w:t>
      </w:r>
      <w:r w:rsidR="009F5C4A">
        <w:rPr>
          <w:rFonts w:ascii="Calibri" w:hAnsi="Calibri"/>
          <w:sz w:val="22"/>
          <w:szCs w:val="22"/>
        </w:rPr>
        <w:t xml:space="preserve"> </w:t>
      </w:r>
      <w:r w:rsidR="006F48F2" w:rsidRPr="006F48F2">
        <w:rPr>
          <w:rFonts w:ascii="Calibri" w:hAnsi="Calibri"/>
          <w:szCs w:val="24"/>
        </w:rPr>
        <w:t>Schimanke/ BIS</w:t>
      </w:r>
      <w:r w:rsidR="006F48F2">
        <w:rPr>
          <w:rFonts w:ascii="Calibri" w:hAnsi="Calibri"/>
          <w:szCs w:val="24"/>
        </w:rPr>
        <w:br/>
      </w:r>
    </w:p>
    <w:p w14:paraId="6A1C04C2" w14:textId="77777777" w:rsidR="006F48F2" w:rsidRPr="006F48F2" w:rsidRDefault="006A2D26" w:rsidP="006F48F2">
      <w:pPr>
        <w:rPr>
          <w:rFonts w:ascii="Calibri" w:hAnsi="Calibri"/>
          <w:szCs w:val="24"/>
        </w:rPr>
      </w:pPr>
      <w:r>
        <w:rPr>
          <w:rFonts w:ascii="Calibri" w:hAnsi="Calibri"/>
          <w:szCs w:val="24"/>
        </w:rPr>
        <w:t>BU</w:t>
      </w:r>
      <w:r w:rsidR="006F48F2" w:rsidRPr="006F48F2">
        <w:rPr>
          <w:rFonts w:ascii="Calibri" w:hAnsi="Calibri"/>
          <w:szCs w:val="24"/>
        </w:rPr>
        <w:t xml:space="preserve">: </w:t>
      </w:r>
      <w:r>
        <w:rPr>
          <w:rFonts w:ascii="Calibri" w:hAnsi="Calibri"/>
          <w:szCs w:val="24"/>
        </w:rPr>
        <w:t>Innovative Location und inspirierende Gespräche zum Auftakt der 1. MICE-Veranstaltung</w:t>
      </w:r>
    </w:p>
    <w:p w14:paraId="4FEF68B5" w14:textId="77777777" w:rsidR="007A4D2D" w:rsidRDefault="007A4D2D" w:rsidP="00ED37F5">
      <w:pPr>
        <w:rPr>
          <w:rFonts w:ascii="Calibri" w:hAnsi="Calibri"/>
          <w:sz w:val="22"/>
          <w:szCs w:val="22"/>
        </w:rPr>
      </w:pPr>
    </w:p>
    <w:p w14:paraId="2E90C69D" w14:textId="77777777" w:rsidR="006F48F2" w:rsidRDefault="006F48F2" w:rsidP="00ED37F5">
      <w:pPr>
        <w:rPr>
          <w:rFonts w:ascii="Calibri" w:hAnsi="Calibri"/>
          <w:b/>
          <w:sz w:val="22"/>
          <w:szCs w:val="22"/>
        </w:rPr>
      </w:pPr>
    </w:p>
    <w:p w14:paraId="03204D3B" w14:textId="77777777" w:rsidR="006F48F2" w:rsidRDefault="006F48F2" w:rsidP="00ED37F5">
      <w:pPr>
        <w:rPr>
          <w:rFonts w:ascii="Calibri" w:hAnsi="Calibri"/>
          <w:b/>
          <w:sz w:val="22"/>
          <w:szCs w:val="22"/>
        </w:rPr>
      </w:pPr>
    </w:p>
    <w:p w14:paraId="093F7BE5" w14:textId="77777777" w:rsidR="007A4D2D" w:rsidRDefault="007A4D2D" w:rsidP="00ED37F5">
      <w:pPr>
        <w:rPr>
          <w:rFonts w:ascii="Calibri" w:hAnsi="Calibri"/>
          <w:b/>
          <w:sz w:val="22"/>
          <w:szCs w:val="22"/>
        </w:rPr>
      </w:pPr>
      <w:r w:rsidRPr="007A4D2D">
        <w:rPr>
          <w:rFonts w:ascii="Calibri" w:hAnsi="Calibri"/>
          <w:b/>
          <w:sz w:val="22"/>
          <w:szCs w:val="22"/>
        </w:rPr>
        <w:t>Kontakt:</w:t>
      </w:r>
    </w:p>
    <w:p w14:paraId="6380C128" w14:textId="77777777" w:rsidR="00436884" w:rsidRPr="007A4D2D" w:rsidRDefault="00436884" w:rsidP="00ED37F5">
      <w:pPr>
        <w:rPr>
          <w:rFonts w:ascii="Calibri" w:hAnsi="Calibri"/>
          <w:b/>
          <w:sz w:val="22"/>
          <w:szCs w:val="22"/>
        </w:rPr>
      </w:pPr>
      <w:r>
        <w:rPr>
          <w:rFonts w:ascii="Calibri" w:hAnsi="Calibri"/>
          <w:b/>
          <w:sz w:val="22"/>
          <w:szCs w:val="22"/>
        </w:rPr>
        <w:fldChar w:fldCharType="begin" w:fldLock="1"/>
      </w:r>
      <w:r>
        <w:rPr>
          <w:rFonts w:ascii="Calibri" w:hAnsi="Calibri"/>
          <w:b/>
          <w:sz w:val="22"/>
          <w:szCs w:val="22"/>
        </w:rPr>
        <w:instrText xml:space="preserve"> </w:instrText>
      </w:r>
      <w:r w:rsidR="00305408">
        <w:rPr>
          <w:rFonts w:ascii="Calibri" w:hAnsi="Calibri"/>
          <w:b/>
          <w:sz w:val="22"/>
          <w:szCs w:val="22"/>
        </w:rPr>
        <w:instrText>USERPROPERTY</w:instrText>
      </w:r>
      <w:r>
        <w:rPr>
          <w:rFonts w:ascii="Calibri" w:hAnsi="Calibri"/>
          <w:b/>
          <w:sz w:val="22"/>
          <w:szCs w:val="22"/>
        </w:rPr>
        <w:instrText xml:space="preserve">  \* MERGEFORMAT </w:instrText>
      </w:r>
      <w:r>
        <w:rPr>
          <w:rFonts w:ascii="Calibri" w:hAnsi="Calibri"/>
          <w:b/>
          <w:sz w:val="22"/>
          <w:szCs w:val="22"/>
        </w:rPr>
        <w:fldChar w:fldCharType="separate"/>
      </w:r>
      <w:r w:rsidR="00305408">
        <w:rPr>
          <w:rFonts w:ascii="Calibri" w:hAnsi="Calibri"/>
          <w:b/>
          <w:noProof/>
          <w:sz w:val="22"/>
          <w:szCs w:val="22"/>
        </w:rPr>
        <w:drawing>
          <wp:anchor distT="0" distB="0" distL="114300" distR="114300" simplePos="0" relativeHeight="251658240" behindDoc="0" locked="0" layoutInCell="1" allowOverlap="1" wp14:anchorId="380DCB5C" wp14:editId="043F4B56">
            <wp:simplePos x="0" y="0"/>
            <wp:positionH relativeFrom="character">
              <wp:posOffset>0</wp:posOffset>
            </wp:positionH>
            <wp:positionV relativeFrom="line">
              <wp:posOffset>0</wp:posOffset>
            </wp:positionV>
            <wp:extent cx="2221230" cy="547370"/>
            <wp:effectExtent l="0" t="0" r="0" b="1143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1230" cy="547370"/>
                    </a:xfrm>
                    <a:prstGeom prst="rect">
                      <a:avLst/>
                    </a:prstGeom>
                    <a:noFill/>
                  </pic:spPr>
                </pic:pic>
              </a:graphicData>
            </a:graphic>
            <wp14:sizeRelH relativeFrom="page">
              <wp14:pctWidth>0</wp14:pctWidth>
            </wp14:sizeRelH>
            <wp14:sizeRelV relativeFrom="page">
              <wp14:pctHeight>0</wp14:pctHeight>
            </wp14:sizeRelV>
          </wp:anchor>
        </w:drawing>
      </w:r>
      <w:r w:rsidR="00305408">
        <w:rPr>
          <w:rFonts w:ascii="Calibri" w:hAnsi="Calibri"/>
          <w:b/>
          <w:noProof/>
          <w:sz w:val="22"/>
          <w:szCs w:val="22"/>
        </w:rPr>
        <mc:AlternateContent>
          <mc:Choice Requires="wps">
            <w:drawing>
              <wp:inline distT="0" distB="0" distL="0" distR="0" wp14:anchorId="0B39DD97" wp14:editId="45F697F0">
                <wp:extent cx="2222500" cy="5461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7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" filled="f" stroked="f">
                <o:lock v:ext="edit" aspectratio="t"/>
                <w10:anchorlock/>
              </v:rect>
            </w:pict>
          </mc:Fallback>
        </mc:AlternateContent>
      </w:r>
      <w:r>
        <w:rPr>
          <w:rFonts w:ascii="Calibri" w:hAnsi="Calibri"/>
          <w:b/>
          <w:sz w:val="22"/>
          <w:szCs w:val="22"/>
        </w:rPr>
        <w:fldChar w:fldCharType="end"/>
      </w:r>
    </w:p>
    <w:p w14:paraId="5D7EF882" w14:textId="77777777" w:rsidR="006F48F2" w:rsidRDefault="006F48F2" w:rsidP="00ED37F5">
      <w:pPr>
        <w:rPr>
          <w:rFonts w:ascii="Calibri" w:hAnsi="Calibri"/>
          <w:sz w:val="22"/>
          <w:szCs w:val="22"/>
        </w:rPr>
      </w:pPr>
    </w:p>
    <w:p w14:paraId="6B106DBD" w14:textId="77777777" w:rsidR="007A1F55" w:rsidRPr="007A4D2D" w:rsidRDefault="007A1F55" w:rsidP="00ED37F5">
      <w:pPr>
        <w:rPr>
          <w:rFonts w:ascii="Calibri" w:hAnsi="Calibri"/>
          <w:sz w:val="22"/>
          <w:szCs w:val="22"/>
        </w:rPr>
      </w:pPr>
      <w:r w:rsidRPr="007A4D2D">
        <w:rPr>
          <w:rFonts w:ascii="Calibri" w:hAnsi="Calibri"/>
          <w:sz w:val="22"/>
          <w:szCs w:val="22"/>
        </w:rPr>
        <w:t>BIS Bremerhavener Gesellschaft für</w:t>
      </w:r>
    </w:p>
    <w:p w14:paraId="704ED5AE" w14:textId="77777777" w:rsidR="007A1F55" w:rsidRPr="007A4D2D" w:rsidRDefault="007A1F55" w:rsidP="00ED37F5">
      <w:pPr>
        <w:rPr>
          <w:rFonts w:ascii="Calibri" w:hAnsi="Calibri"/>
          <w:sz w:val="22"/>
          <w:szCs w:val="22"/>
        </w:rPr>
      </w:pPr>
      <w:r w:rsidRPr="007A4D2D">
        <w:rPr>
          <w:rFonts w:ascii="Calibri" w:hAnsi="Calibri"/>
          <w:sz w:val="22"/>
          <w:szCs w:val="22"/>
        </w:rPr>
        <w:t>Investitionsförderung und Stadtentwicklung mbH</w:t>
      </w:r>
    </w:p>
    <w:p w14:paraId="1B687551" w14:textId="77777777" w:rsidR="007A1F55" w:rsidRPr="007A4D2D" w:rsidRDefault="009F5C4A">
      <w:pPr>
        <w:rPr>
          <w:rFonts w:ascii="Calibri" w:hAnsi="Calibri"/>
          <w:sz w:val="22"/>
          <w:szCs w:val="22"/>
        </w:rPr>
      </w:pPr>
      <w:r>
        <w:rPr>
          <w:rFonts w:ascii="Calibri" w:hAnsi="Calibri"/>
          <w:sz w:val="22"/>
          <w:szCs w:val="22"/>
        </w:rPr>
        <w:t>Insa Rabbel</w:t>
      </w:r>
    </w:p>
    <w:p w14:paraId="116956B5" w14:textId="77777777" w:rsidR="007A1F55" w:rsidRPr="007A4D2D" w:rsidRDefault="007A1F55">
      <w:pPr>
        <w:rPr>
          <w:rFonts w:ascii="Calibri" w:hAnsi="Calibri"/>
          <w:sz w:val="22"/>
          <w:szCs w:val="22"/>
        </w:rPr>
      </w:pPr>
      <w:r w:rsidRPr="007A4D2D">
        <w:rPr>
          <w:rFonts w:ascii="Calibri" w:hAnsi="Calibri"/>
          <w:sz w:val="22"/>
          <w:szCs w:val="22"/>
        </w:rPr>
        <w:t>Am Alten Hafen 118</w:t>
      </w:r>
    </w:p>
    <w:p w14:paraId="11300CAA" w14:textId="77777777" w:rsidR="007A1F55" w:rsidRPr="007A4D2D" w:rsidRDefault="007A1F55">
      <w:pPr>
        <w:rPr>
          <w:rFonts w:ascii="Calibri" w:hAnsi="Calibri"/>
          <w:sz w:val="22"/>
          <w:szCs w:val="22"/>
        </w:rPr>
      </w:pPr>
      <w:r w:rsidRPr="007A4D2D">
        <w:rPr>
          <w:rFonts w:ascii="Calibri" w:hAnsi="Calibri"/>
          <w:sz w:val="22"/>
          <w:szCs w:val="22"/>
        </w:rPr>
        <w:t>27568 Bremerhaven</w:t>
      </w:r>
    </w:p>
    <w:p w14:paraId="7B627DFE" w14:textId="77777777" w:rsidR="007A4D2D" w:rsidRPr="007A4D2D" w:rsidRDefault="00D87FE9">
      <w:pPr>
        <w:rPr>
          <w:rFonts w:ascii="Calibri" w:hAnsi="Calibri"/>
          <w:sz w:val="22"/>
          <w:szCs w:val="22"/>
          <w:lang w:val="en-US"/>
        </w:rPr>
      </w:pPr>
      <w:r w:rsidRPr="007A4D2D">
        <w:rPr>
          <w:rFonts w:ascii="Calibri" w:hAnsi="Calibri"/>
          <w:sz w:val="22"/>
          <w:szCs w:val="22"/>
          <w:lang w:val="en-US"/>
        </w:rPr>
        <w:t>Tel.: 0471 946</w:t>
      </w:r>
      <w:r w:rsidR="00192941" w:rsidRPr="007A4D2D">
        <w:rPr>
          <w:rFonts w:ascii="Calibri" w:hAnsi="Calibri"/>
          <w:sz w:val="22"/>
          <w:szCs w:val="22"/>
          <w:lang w:val="en-US"/>
        </w:rPr>
        <w:t xml:space="preserve">46 </w:t>
      </w:r>
      <w:r w:rsidR="009F5C4A">
        <w:rPr>
          <w:rFonts w:ascii="Calibri" w:hAnsi="Calibri"/>
          <w:sz w:val="22"/>
          <w:szCs w:val="22"/>
          <w:lang w:val="en-US"/>
        </w:rPr>
        <w:t>926</w:t>
      </w:r>
      <w:r w:rsidR="00FA0C01">
        <w:rPr>
          <w:rFonts w:ascii="Calibri" w:hAnsi="Calibri"/>
          <w:sz w:val="22"/>
          <w:szCs w:val="22"/>
          <w:lang w:val="en-US"/>
        </w:rPr>
        <w:br/>
      </w:r>
      <w:r w:rsidR="0034275E" w:rsidRPr="007A4D2D">
        <w:rPr>
          <w:rFonts w:ascii="Calibri" w:hAnsi="Calibri"/>
          <w:sz w:val="22"/>
          <w:szCs w:val="22"/>
          <w:lang w:val="en-US"/>
        </w:rPr>
        <w:t>Em</w:t>
      </w:r>
      <w:r w:rsidR="007A1F55" w:rsidRPr="007A4D2D">
        <w:rPr>
          <w:rFonts w:ascii="Calibri" w:hAnsi="Calibri"/>
          <w:sz w:val="22"/>
          <w:szCs w:val="22"/>
          <w:lang w:val="en-US"/>
        </w:rPr>
        <w:t xml:space="preserve">ail: </w:t>
      </w:r>
      <w:r w:rsidR="009F5C4A">
        <w:rPr>
          <w:rFonts w:ascii="Calibri" w:hAnsi="Calibri"/>
          <w:sz w:val="22"/>
          <w:szCs w:val="22"/>
          <w:lang w:val="en-US"/>
        </w:rPr>
        <w:t>rabbel</w:t>
      </w:r>
      <w:r w:rsidR="007A4D2D" w:rsidRPr="007A4D2D">
        <w:rPr>
          <w:rFonts w:ascii="Calibri" w:hAnsi="Calibri"/>
          <w:sz w:val="22"/>
          <w:szCs w:val="22"/>
          <w:lang w:val="en-US"/>
        </w:rPr>
        <w:t>@bis-bremerhaven.de</w:t>
      </w:r>
    </w:p>
    <w:sectPr w:rsidR="007A4D2D" w:rsidRPr="007A4D2D" w:rsidSect="006F48F2">
      <w:pgSz w:w="11906" w:h="16838"/>
      <w:pgMar w:top="1417" w:right="1417" w:bottom="1134" w:left="1417" w:header="709" w:footer="709" w:gutter="0"/>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376E" w14:textId="77777777" w:rsidR="00C55A83" w:rsidRDefault="00C55A83">
      <w:r>
        <w:separator/>
      </w:r>
    </w:p>
  </w:endnote>
  <w:endnote w:type="continuationSeparator" w:id="0">
    <w:p w14:paraId="5CCFADEA" w14:textId="77777777" w:rsidR="00C55A83" w:rsidRDefault="00C5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altName w:val="Times"/>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FA0DD" w14:textId="77777777" w:rsidR="00C55A83" w:rsidRDefault="00C55A83">
      <w:r>
        <w:separator/>
      </w:r>
    </w:p>
  </w:footnote>
  <w:footnote w:type="continuationSeparator" w:id="0">
    <w:p w14:paraId="1A8127AA" w14:textId="77777777" w:rsidR="00C55A83" w:rsidRDefault="00C55A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A63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647556"/>
    <w:multiLevelType w:val="hybridMultilevel"/>
    <w:tmpl w:val="72D60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681043"/>
    <w:multiLevelType w:val="hybridMultilevel"/>
    <w:tmpl w:val="130E5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EA4359"/>
    <w:multiLevelType w:val="hybridMultilevel"/>
    <w:tmpl w:val="F9106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C57DE7"/>
    <w:multiLevelType w:val="hybridMultilevel"/>
    <w:tmpl w:val="D3BC5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2E"/>
    <w:rsid w:val="000218B7"/>
    <w:rsid w:val="00024E18"/>
    <w:rsid w:val="000366F4"/>
    <w:rsid w:val="00070288"/>
    <w:rsid w:val="000903A0"/>
    <w:rsid w:val="000B04D1"/>
    <w:rsid w:val="000D2D9E"/>
    <w:rsid w:val="000F0A79"/>
    <w:rsid w:val="00104A2C"/>
    <w:rsid w:val="00160A6B"/>
    <w:rsid w:val="00166E3B"/>
    <w:rsid w:val="00192941"/>
    <w:rsid w:val="001B5596"/>
    <w:rsid w:val="00226A11"/>
    <w:rsid w:val="00250EB4"/>
    <w:rsid w:val="0025583F"/>
    <w:rsid w:val="00294D30"/>
    <w:rsid w:val="002B18C7"/>
    <w:rsid w:val="002B5FA4"/>
    <w:rsid w:val="00305408"/>
    <w:rsid w:val="00314373"/>
    <w:rsid w:val="003412FE"/>
    <w:rsid w:val="0034275E"/>
    <w:rsid w:val="00363D3B"/>
    <w:rsid w:val="003A61AA"/>
    <w:rsid w:val="003E5BE3"/>
    <w:rsid w:val="004139EE"/>
    <w:rsid w:val="00436884"/>
    <w:rsid w:val="00447B03"/>
    <w:rsid w:val="00462FC8"/>
    <w:rsid w:val="00471456"/>
    <w:rsid w:val="004A6BE9"/>
    <w:rsid w:val="0052629E"/>
    <w:rsid w:val="00540632"/>
    <w:rsid w:val="00577969"/>
    <w:rsid w:val="005813CC"/>
    <w:rsid w:val="005818B0"/>
    <w:rsid w:val="00644A28"/>
    <w:rsid w:val="00652E91"/>
    <w:rsid w:val="00656772"/>
    <w:rsid w:val="0066330A"/>
    <w:rsid w:val="006A2D26"/>
    <w:rsid w:val="006D12A2"/>
    <w:rsid w:val="006E13AA"/>
    <w:rsid w:val="006E6245"/>
    <w:rsid w:val="006F2204"/>
    <w:rsid w:val="006F4177"/>
    <w:rsid w:val="006F48F2"/>
    <w:rsid w:val="00704234"/>
    <w:rsid w:val="00724FB7"/>
    <w:rsid w:val="0073666B"/>
    <w:rsid w:val="007835C5"/>
    <w:rsid w:val="007977BF"/>
    <w:rsid w:val="007A1F55"/>
    <w:rsid w:val="007A4D2D"/>
    <w:rsid w:val="007B4AA7"/>
    <w:rsid w:val="007B5498"/>
    <w:rsid w:val="007B5789"/>
    <w:rsid w:val="007C7701"/>
    <w:rsid w:val="007D194C"/>
    <w:rsid w:val="007F6BF0"/>
    <w:rsid w:val="008729FD"/>
    <w:rsid w:val="00876250"/>
    <w:rsid w:val="008A4544"/>
    <w:rsid w:val="008F6F26"/>
    <w:rsid w:val="00913FC9"/>
    <w:rsid w:val="00930F28"/>
    <w:rsid w:val="00931CB3"/>
    <w:rsid w:val="00963D5A"/>
    <w:rsid w:val="00980647"/>
    <w:rsid w:val="009861D3"/>
    <w:rsid w:val="009B0D79"/>
    <w:rsid w:val="009D1E89"/>
    <w:rsid w:val="009F5C4A"/>
    <w:rsid w:val="00A331C8"/>
    <w:rsid w:val="00A53BEE"/>
    <w:rsid w:val="00A76EAB"/>
    <w:rsid w:val="00A8442A"/>
    <w:rsid w:val="00A90DDC"/>
    <w:rsid w:val="00A960BB"/>
    <w:rsid w:val="00A961D1"/>
    <w:rsid w:val="00AA5210"/>
    <w:rsid w:val="00AB4D56"/>
    <w:rsid w:val="00AE7511"/>
    <w:rsid w:val="00AF3C44"/>
    <w:rsid w:val="00AF7576"/>
    <w:rsid w:val="00B364E0"/>
    <w:rsid w:val="00B71267"/>
    <w:rsid w:val="00BA1368"/>
    <w:rsid w:val="00BA2561"/>
    <w:rsid w:val="00C01D21"/>
    <w:rsid w:val="00C33CFC"/>
    <w:rsid w:val="00C36D08"/>
    <w:rsid w:val="00C55A83"/>
    <w:rsid w:val="00C82271"/>
    <w:rsid w:val="00C85940"/>
    <w:rsid w:val="00C93D86"/>
    <w:rsid w:val="00CA386B"/>
    <w:rsid w:val="00D53358"/>
    <w:rsid w:val="00D55B1A"/>
    <w:rsid w:val="00D804DD"/>
    <w:rsid w:val="00D8142F"/>
    <w:rsid w:val="00D87FE9"/>
    <w:rsid w:val="00DC5663"/>
    <w:rsid w:val="00DE10A9"/>
    <w:rsid w:val="00DF582E"/>
    <w:rsid w:val="00E02CCA"/>
    <w:rsid w:val="00E06363"/>
    <w:rsid w:val="00E07161"/>
    <w:rsid w:val="00E20DCD"/>
    <w:rsid w:val="00E65733"/>
    <w:rsid w:val="00EA5C35"/>
    <w:rsid w:val="00EC58C1"/>
    <w:rsid w:val="00ED37F5"/>
    <w:rsid w:val="00ED55A8"/>
    <w:rsid w:val="00F036A8"/>
    <w:rsid w:val="00F10549"/>
    <w:rsid w:val="00F10E0C"/>
    <w:rsid w:val="00F1729F"/>
    <w:rsid w:val="00FA0C01"/>
    <w:rsid w:val="00FC133C"/>
    <w:rsid w:val="00FD7A81"/>
    <w:rsid w:val="00FF4C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4C0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Standard">
    <w:name w:val="Normal"/>
    <w:qFormat/>
    <w:rPr>
      <w:rFonts w:ascii="Courier New" w:hAnsi="Courier New"/>
      <w:sz w:val="24"/>
    </w:rPr>
  </w:style>
  <w:style w:type="paragraph" w:styleId="berschrift1">
    <w:name w:val="heading 1"/>
    <w:basedOn w:val="Standard"/>
    <w:next w:val="Standard"/>
    <w:qFormat/>
    <w:rsid w:val="00980647"/>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55B1A"/>
    <w:rPr>
      <w:rFonts w:ascii="Tahoma" w:hAnsi="Tahoma" w:cs="Tahoma"/>
      <w:sz w:val="16"/>
      <w:szCs w:val="16"/>
    </w:rPr>
  </w:style>
  <w:style w:type="character" w:styleId="Link">
    <w:name w:val="Hyperlink"/>
    <w:rsid w:val="007A1F55"/>
    <w:rPr>
      <w:color w:val="0000FF"/>
      <w:u w:val="single"/>
    </w:rPr>
  </w:style>
  <w:style w:type="paragraph" w:styleId="Dokumentstruktur">
    <w:name w:val="Document Map"/>
    <w:basedOn w:val="Standard"/>
    <w:semiHidden/>
    <w:rsid w:val="00980647"/>
    <w:pPr>
      <w:shd w:val="clear" w:color="auto" w:fill="000080"/>
    </w:pPr>
    <w:rPr>
      <w:rFonts w:ascii="Tahoma" w:hAnsi="Tahoma" w:cs="Tahoma"/>
      <w:sz w:val="20"/>
    </w:rPr>
  </w:style>
  <w:style w:type="paragraph" w:styleId="Kopfzeile">
    <w:name w:val="header"/>
    <w:basedOn w:val="Standard"/>
    <w:rsid w:val="006E13AA"/>
    <w:pPr>
      <w:tabs>
        <w:tab w:val="center" w:pos="4536"/>
        <w:tab w:val="right" w:pos="9072"/>
      </w:tabs>
    </w:pPr>
  </w:style>
  <w:style w:type="paragraph" w:styleId="Fuzeile">
    <w:name w:val="footer"/>
    <w:basedOn w:val="Standard"/>
    <w:rsid w:val="006E13AA"/>
    <w:pPr>
      <w:tabs>
        <w:tab w:val="center" w:pos="4536"/>
        <w:tab w:val="right" w:pos="9072"/>
      </w:tabs>
    </w:pPr>
  </w:style>
  <w:style w:type="character" w:styleId="Kommentarzeichen">
    <w:name w:val="annotation reference"/>
    <w:semiHidden/>
    <w:rsid w:val="006E6245"/>
    <w:rPr>
      <w:sz w:val="16"/>
      <w:szCs w:val="16"/>
    </w:rPr>
  </w:style>
  <w:style w:type="paragraph" w:styleId="Kommentartext">
    <w:name w:val="annotation text"/>
    <w:basedOn w:val="Standard"/>
    <w:semiHidden/>
    <w:rsid w:val="006E6245"/>
    <w:rPr>
      <w:sz w:val="20"/>
    </w:rPr>
  </w:style>
  <w:style w:type="paragraph" w:styleId="Kommentarthema">
    <w:name w:val="annotation subject"/>
    <w:basedOn w:val="Kommentartext"/>
    <w:next w:val="Kommentartext"/>
    <w:semiHidden/>
    <w:rsid w:val="006E6245"/>
    <w:rPr>
      <w:b/>
      <w:bCs/>
    </w:rPr>
  </w:style>
  <w:style w:type="paragraph" w:styleId="Textkrper">
    <w:name w:val="Body Text"/>
    <w:basedOn w:val="Standard"/>
    <w:rsid w:val="00AB4D56"/>
    <w:rPr>
      <w:rFonts w:ascii="Times New Roman" w:hAnsi="Times New Roman"/>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Standard">
    <w:name w:val="Normal"/>
    <w:qFormat/>
    <w:rPr>
      <w:rFonts w:ascii="Courier New" w:hAnsi="Courier New"/>
      <w:sz w:val="24"/>
    </w:rPr>
  </w:style>
  <w:style w:type="paragraph" w:styleId="berschrift1">
    <w:name w:val="heading 1"/>
    <w:basedOn w:val="Standard"/>
    <w:next w:val="Standard"/>
    <w:qFormat/>
    <w:rsid w:val="00980647"/>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55B1A"/>
    <w:rPr>
      <w:rFonts w:ascii="Tahoma" w:hAnsi="Tahoma" w:cs="Tahoma"/>
      <w:sz w:val="16"/>
      <w:szCs w:val="16"/>
    </w:rPr>
  </w:style>
  <w:style w:type="character" w:styleId="Link">
    <w:name w:val="Hyperlink"/>
    <w:rsid w:val="007A1F55"/>
    <w:rPr>
      <w:color w:val="0000FF"/>
      <w:u w:val="single"/>
    </w:rPr>
  </w:style>
  <w:style w:type="paragraph" w:styleId="Dokumentstruktur">
    <w:name w:val="Document Map"/>
    <w:basedOn w:val="Standard"/>
    <w:semiHidden/>
    <w:rsid w:val="00980647"/>
    <w:pPr>
      <w:shd w:val="clear" w:color="auto" w:fill="000080"/>
    </w:pPr>
    <w:rPr>
      <w:rFonts w:ascii="Tahoma" w:hAnsi="Tahoma" w:cs="Tahoma"/>
      <w:sz w:val="20"/>
    </w:rPr>
  </w:style>
  <w:style w:type="paragraph" w:styleId="Kopfzeile">
    <w:name w:val="header"/>
    <w:basedOn w:val="Standard"/>
    <w:rsid w:val="006E13AA"/>
    <w:pPr>
      <w:tabs>
        <w:tab w:val="center" w:pos="4536"/>
        <w:tab w:val="right" w:pos="9072"/>
      </w:tabs>
    </w:pPr>
  </w:style>
  <w:style w:type="paragraph" w:styleId="Fuzeile">
    <w:name w:val="footer"/>
    <w:basedOn w:val="Standard"/>
    <w:rsid w:val="006E13AA"/>
    <w:pPr>
      <w:tabs>
        <w:tab w:val="center" w:pos="4536"/>
        <w:tab w:val="right" w:pos="9072"/>
      </w:tabs>
    </w:pPr>
  </w:style>
  <w:style w:type="character" w:styleId="Kommentarzeichen">
    <w:name w:val="annotation reference"/>
    <w:semiHidden/>
    <w:rsid w:val="006E6245"/>
    <w:rPr>
      <w:sz w:val="16"/>
      <w:szCs w:val="16"/>
    </w:rPr>
  </w:style>
  <w:style w:type="paragraph" w:styleId="Kommentartext">
    <w:name w:val="annotation text"/>
    <w:basedOn w:val="Standard"/>
    <w:semiHidden/>
    <w:rsid w:val="006E6245"/>
    <w:rPr>
      <w:sz w:val="20"/>
    </w:rPr>
  </w:style>
  <w:style w:type="paragraph" w:styleId="Kommentarthema">
    <w:name w:val="annotation subject"/>
    <w:basedOn w:val="Kommentartext"/>
    <w:next w:val="Kommentartext"/>
    <w:semiHidden/>
    <w:rsid w:val="006E6245"/>
    <w:rPr>
      <w:b/>
      <w:bCs/>
    </w:rPr>
  </w:style>
  <w:style w:type="paragraph" w:styleId="Textkrper">
    <w:name w:val="Body Text"/>
    <w:basedOn w:val="Standard"/>
    <w:rsid w:val="00AB4D56"/>
    <w:rPr>
      <w:rFonts w:ascii="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455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2C86-5B0E-1341-B8AC-78C4F59D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Wissenschaft beflügelt die Wirtschaft</vt:lpstr>
    </vt:vector>
  </TitlesOfParts>
  <Company>BIS Bremerhaven</Company>
  <LinksUpToDate>false</LinksUpToDate>
  <CharactersWithSpaces>4140</CharactersWithSpaces>
  <SharedDoc>false</SharedDoc>
  <HLinks>
    <vt:vector size="6" baseType="variant">
      <vt:variant>
        <vt:i4>2424923</vt:i4>
      </vt:variant>
      <vt:variant>
        <vt:i4>2048</vt:i4>
      </vt:variant>
      <vt:variant>
        <vt:i4>1026</vt:i4>
      </vt:variant>
      <vt:variant>
        <vt:i4>1</vt:i4>
      </vt:variant>
      <vt:variant>
        <vt:lpwstr>BREMERHAVEN-Markenzeichen_fuer-DINA4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 beflügelt die Wirtschaft</dc:title>
  <dc:subject/>
  <dc:creator>Wolfgang Heumer</dc:creator>
  <cp:keywords/>
  <cp:lastModifiedBy>Benjamin Rudolf</cp:lastModifiedBy>
  <cp:revision>6</cp:revision>
  <cp:lastPrinted>2018-11-30T08:33:00Z</cp:lastPrinted>
  <dcterms:created xsi:type="dcterms:W3CDTF">2018-11-29T16:06:00Z</dcterms:created>
  <dcterms:modified xsi:type="dcterms:W3CDTF">2018-11-30T11:51:00Z</dcterms:modified>
</cp:coreProperties>
</file>